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1EC" w:rsidRPr="002C3C94" w:rsidRDefault="000D61EC" w:rsidP="004A4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61EC" w:rsidRPr="002C3C94" w:rsidRDefault="000D61EC" w:rsidP="000D6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СОВЕТ ДЕПУТАТОВ ГРАЖДАНЦЕВСКОГО СЕЛЬСОВЕТА</w:t>
      </w:r>
    </w:p>
    <w:p w:rsidR="000D61EC" w:rsidRPr="002C3C94" w:rsidRDefault="000D61EC" w:rsidP="000D61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                            Северного района Новосибирской области</w:t>
      </w:r>
    </w:p>
    <w:p w:rsidR="000D61EC" w:rsidRPr="002C3C94" w:rsidRDefault="000D61EC" w:rsidP="000D61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61EC" w:rsidRPr="002C3C94" w:rsidRDefault="000D61EC" w:rsidP="000D61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РЕШЕНИЕ</w:t>
      </w:r>
    </w:p>
    <w:p w:rsidR="000D61EC" w:rsidRPr="002C3C94" w:rsidRDefault="004A4468" w:rsidP="000D6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 второй </w:t>
      </w:r>
      <w:r w:rsidR="000D61EC" w:rsidRPr="002C3C94">
        <w:rPr>
          <w:rFonts w:ascii="Times New Roman" w:hAnsi="Times New Roman" w:cs="Times New Roman"/>
          <w:sz w:val="28"/>
          <w:szCs w:val="28"/>
        </w:rPr>
        <w:t>сессии</w:t>
      </w:r>
    </w:p>
    <w:p w:rsidR="000D61EC" w:rsidRPr="002C3C94" w:rsidRDefault="000D61EC" w:rsidP="000D6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0D61EC" w:rsidRPr="002C3C94" w:rsidRDefault="000D61EC" w:rsidP="000D61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61EC" w:rsidRPr="002C3C94" w:rsidRDefault="000D61EC" w:rsidP="000D61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0</w:t>
      </w:r>
      <w:r w:rsidR="004A4468">
        <w:rPr>
          <w:rFonts w:ascii="Times New Roman" w:hAnsi="Times New Roman" w:cs="Times New Roman"/>
          <w:sz w:val="28"/>
          <w:szCs w:val="28"/>
        </w:rPr>
        <w:t>9</w:t>
      </w:r>
      <w:r w:rsidRPr="002C3C94">
        <w:rPr>
          <w:rFonts w:ascii="Times New Roman" w:hAnsi="Times New Roman" w:cs="Times New Roman"/>
          <w:sz w:val="28"/>
          <w:szCs w:val="28"/>
        </w:rPr>
        <w:t>.0</w:t>
      </w:r>
      <w:r w:rsidR="004A4468">
        <w:rPr>
          <w:rFonts w:ascii="Times New Roman" w:hAnsi="Times New Roman" w:cs="Times New Roman"/>
          <w:sz w:val="28"/>
          <w:szCs w:val="28"/>
        </w:rPr>
        <w:t>9</w:t>
      </w:r>
      <w:r w:rsidRPr="002C3C94">
        <w:rPr>
          <w:rFonts w:ascii="Times New Roman" w:hAnsi="Times New Roman" w:cs="Times New Roman"/>
          <w:sz w:val="28"/>
          <w:szCs w:val="28"/>
        </w:rPr>
        <w:t>.</w:t>
      </w:r>
      <w:r w:rsidR="004A4468">
        <w:rPr>
          <w:rFonts w:ascii="Times New Roman" w:hAnsi="Times New Roman" w:cs="Times New Roman"/>
          <w:sz w:val="28"/>
          <w:szCs w:val="28"/>
        </w:rPr>
        <w:t>2019</w:t>
      </w:r>
      <w:r w:rsidRPr="002C3C94">
        <w:rPr>
          <w:rFonts w:ascii="Times New Roman" w:hAnsi="Times New Roman" w:cs="Times New Roman"/>
          <w:sz w:val="28"/>
          <w:szCs w:val="28"/>
        </w:rPr>
        <w:t xml:space="preserve">                               с. Гражданцево                                              №  </w:t>
      </w:r>
      <w:r w:rsidR="004A4468">
        <w:rPr>
          <w:rFonts w:ascii="Times New Roman" w:hAnsi="Times New Roman" w:cs="Times New Roman"/>
          <w:sz w:val="28"/>
          <w:szCs w:val="28"/>
        </w:rPr>
        <w:t>6</w:t>
      </w:r>
    </w:p>
    <w:p w:rsidR="00497C9F" w:rsidRDefault="00497C9F" w:rsidP="00497C9F">
      <w:pPr>
        <w:pStyle w:val="a4"/>
        <w:jc w:val="both"/>
      </w:pPr>
    </w:p>
    <w:p w:rsidR="00497C9F" w:rsidRPr="000D61EC" w:rsidRDefault="00497C9F" w:rsidP="00497C9F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D61EC">
        <w:rPr>
          <w:rFonts w:ascii="Times New Roman" w:eastAsia="Calibri" w:hAnsi="Times New Roman" w:cs="Times New Roman"/>
          <w:sz w:val="28"/>
          <w:szCs w:val="28"/>
        </w:rPr>
        <w:t xml:space="preserve">Об утверждении дополнительных оснований признания </w:t>
      </w:r>
      <w:proofErr w:type="gramStart"/>
      <w:r w:rsidRPr="000D61EC">
        <w:rPr>
          <w:rFonts w:ascii="Times New Roman" w:eastAsia="Calibri" w:hAnsi="Times New Roman" w:cs="Times New Roman"/>
          <w:sz w:val="28"/>
          <w:szCs w:val="28"/>
        </w:rPr>
        <w:t>безнадежными</w:t>
      </w:r>
      <w:proofErr w:type="gramEnd"/>
    </w:p>
    <w:p w:rsidR="00497C9F" w:rsidRPr="000D61EC" w:rsidRDefault="00497C9F" w:rsidP="00497C9F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D61EC">
        <w:rPr>
          <w:rFonts w:ascii="Times New Roman" w:eastAsia="Calibri" w:hAnsi="Times New Roman" w:cs="Times New Roman"/>
          <w:sz w:val="28"/>
          <w:szCs w:val="28"/>
        </w:rPr>
        <w:t xml:space="preserve">к взысканию недоимки, задолженности по пеням и штрафам по местным налогам и перечня документов, подтверждающих обстоятельства признания </w:t>
      </w:r>
      <w:proofErr w:type="gramStart"/>
      <w:r w:rsidRPr="000D61EC">
        <w:rPr>
          <w:rFonts w:ascii="Times New Roman" w:eastAsia="Calibri" w:hAnsi="Times New Roman" w:cs="Times New Roman"/>
          <w:sz w:val="28"/>
          <w:szCs w:val="28"/>
        </w:rPr>
        <w:t>безнадежными</w:t>
      </w:r>
      <w:proofErr w:type="gramEnd"/>
      <w:r w:rsidRPr="000D61EC">
        <w:rPr>
          <w:rFonts w:ascii="Times New Roman" w:eastAsia="Calibri" w:hAnsi="Times New Roman" w:cs="Times New Roman"/>
          <w:sz w:val="28"/>
          <w:szCs w:val="28"/>
        </w:rPr>
        <w:t xml:space="preserve"> к взысканию недоимки, задолженности по пеням, штрафам</w:t>
      </w:r>
    </w:p>
    <w:p w:rsidR="00497C9F" w:rsidRPr="000D61EC" w:rsidRDefault="00497C9F" w:rsidP="00497C9F">
      <w:pPr>
        <w:pStyle w:val="a4"/>
        <w:jc w:val="both"/>
        <w:rPr>
          <w:rFonts w:eastAsiaTheme="minorEastAsia"/>
          <w:lang w:eastAsia="ru-RU"/>
        </w:rPr>
      </w:pPr>
    </w:p>
    <w:p w:rsidR="00497C9F" w:rsidRDefault="00497C9F" w:rsidP="00497C9F">
      <w:pPr>
        <w:pStyle w:val="a4"/>
        <w:jc w:val="both"/>
      </w:pPr>
    </w:p>
    <w:p w:rsidR="00497C9F" w:rsidRDefault="00497C9F" w:rsidP="00497C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Руководствуясь пунктом 3 статьи 59 Налогового кодекса Российской Федерации, Уставом </w:t>
      </w:r>
      <w:r w:rsidR="000D61EC">
        <w:rPr>
          <w:rFonts w:ascii="Times New Roman" w:hAnsi="Times New Roman" w:cs="Times New Roman"/>
          <w:sz w:val="28"/>
          <w:szCs w:val="28"/>
        </w:rPr>
        <w:t>Гражданцевского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области, Совет депутатов </w:t>
      </w:r>
      <w:r w:rsidR="000D61EC">
        <w:rPr>
          <w:rFonts w:ascii="Times New Roman" w:hAnsi="Times New Roman" w:cs="Times New Roman"/>
          <w:sz w:val="28"/>
          <w:szCs w:val="28"/>
        </w:rPr>
        <w:t>Гражданцевского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</w:p>
    <w:p w:rsidR="00497C9F" w:rsidRDefault="00497C9F" w:rsidP="00497C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497C9F" w:rsidRDefault="00497C9F" w:rsidP="00497C9F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Установить, что кроме случаев, установленных пунктами 1, 4 статьи 59 Налогового кодекса Российской Федерации, признаются безнадежными к взысканию и подлежат списанию: </w:t>
      </w:r>
    </w:p>
    <w:p w:rsidR="00497C9F" w:rsidRDefault="00497C9F" w:rsidP="00497C9F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1. Недоимка и задолженность по пеням и штрафам физических лиц, умерших или объявленных судом умершими, в случае отказа наследников от права на наследство либо наследники которого не вступили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в право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наследования в установленный законодательством срок, на основании следующих документов:</w:t>
      </w:r>
    </w:p>
    <w:p w:rsidR="00497C9F" w:rsidRDefault="00497C9F" w:rsidP="00497C9F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а) сведения о регистрации факта смерти физического лица органом, осуществляющим регистрацию актов гражданского состояния физических лиц, поступившие в налоговый орган в соответствии с пунктом 3 статьи 85 Налогового кодекса Российской Федерации или копии судебного решения об объявлении физического лица умершим;</w:t>
      </w:r>
    </w:p>
    <w:p w:rsidR="00497C9F" w:rsidRDefault="00497C9F" w:rsidP="00497C9F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б) справка налогового органа по месту жительства физического лица о суммах недоимки и задолженности по пеням и штрафам;</w:t>
      </w:r>
    </w:p>
    <w:p w:rsidR="00497C9F" w:rsidRDefault="00497C9F" w:rsidP="00497C9F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в) справка налогового органа об отсутствии информации о наследнике.</w:t>
      </w:r>
    </w:p>
    <w:p w:rsidR="00497C9F" w:rsidRDefault="00497C9F" w:rsidP="00497C9F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2. Недоимка и задолженность по пеням и штрафам по отмененным местным налогам на основании справки налогового органа по месту учета организации (месту жительства физического лица) о суммах недоимки и задолженности по пеням и штрафам по отмененным налогам.</w:t>
      </w:r>
    </w:p>
    <w:p w:rsidR="00497C9F" w:rsidRDefault="00497C9F" w:rsidP="00497C9F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3. Недоимка и задолженность по пеням и штрафам по местным налогам со сроком образования свыше 3 лет на основании справки налогового органа по месту учета организации (месту жительства физического лица) о суммах недоимки и задолженности по пеням и штрафам.</w:t>
      </w:r>
    </w:p>
    <w:p w:rsidR="00497C9F" w:rsidRDefault="00497C9F" w:rsidP="00497C9F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4.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Недоимка и задолженность по пеням и штрафам физических лиц, принудительное взыскание по которой прекращено в соответствии со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статьями 46, 47 Федерального закона от 02.10.2007 № 229-ФЗ «Об исполнительном производстве» в связи с невозможностью установить местонахождение должника, отсутствием у должника имущества, по истечении 3 лет с момента выдачи исполнительного листа (судебного приказа) на основании следующих документов: </w:t>
      </w:r>
      <w:proofErr w:type="gramEnd"/>
    </w:p>
    <w:p w:rsidR="00497C9F" w:rsidRDefault="00497C9F" w:rsidP="00497C9F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а) копия постановления судебного пристава-исполнителя об окончании исполнительного производства при возврате взыскателю исполнительного документа по основаниям, предусмотренным </w:t>
      </w:r>
      <w:hyperlink r:id="rId5" w:history="1">
        <w:r>
          <w:rPr>
            <w:rStyle w:val="a5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пунктами 3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hyperlink r:id="rId6" w:history="1">
        <w:r>
          <w:rPr>
            <w:rStyle w:val="a5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4 части 1 статьи 46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от 2 октября 2007 года № 229-ФЗ «Об исполнительном производстве». В случае невозможности восстановления постановления судебного пристава-исполнителя об окончании исполнительного производства, в силу окончания срока его хранения по делопроизводству, основанием будет являться выписка из реестра с подтверждением факта уничтожения исполнительного документа;</w:t>
      </w:r>
    </w:p>
    <w:p w:rsidR="00497C9F" w:rsidRDefault="00497C9F" w:rsidP="00497C9F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б) справка налогового органа по месту жительства физического лица о суммах недоимки и задолженности по пеням, штрафам;</w:t>
      </w:r>
    </w:p>
    <w:p w:rsidR="00497C9F" w:rsidRDefault="00497C9F" w:rsidP="00497C9F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5. Задолженность физических лиц по пеням со сроком образования свыше 3 лет, при отсутствии задолженности по соответствующему налогу на дату принятия решения о списании на основании справки налогового органа по месту жительства физического лица о задолженности по пеням и штрафам.</w:t>
      </w:r>
    </w:p>
    <w:p w:rsidR="00497C9F" w:rsidRDefault="00497C9F" w:rsidP="00497C9F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6.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Недоимка и задолженность по пени и штрафам физических лиц по местным налогам со сроком образования свыше 4 лет, по которой взыскание в судебном порядке в силу различных причин (общая сумма задолженности не превышает 3000 руб., отсутствие учетных данных, достаточной доказательной базы) не применялось, на основании следующих документов:</w:t>
      </w:r>
      <w:proofErr w:type="gramEnd"/>
    </w:p>
    <w:p w:rsidR="00497C9F" w:rsidRDefault="00497C9F" w:rsidP="00497C9F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а) справка налогового органа по месту жительства физического лица о суммах недоимки и задолженности по пеням, штрафам;</w:t>
      </w:r>
    </w:p>
    <w:p w:rsidR="00497C9F" w:rsidRDefault="00497C9F" w:rsidP="00497C9F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б) заключение налогового органа об утрате возможности взыскания с физических лиц недоимки, задолженности по пени и штрафам по местным налогам.</w:t>
      </w:r>
    </w:p>
    <w:p w:rsidR="00497C9F" w:rsidRDefault="00497C9F" w:rsidP="00497C9F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7. Задолженность по пеням по местным налогам в размере, не превышающем 100 рублей, в отношении которой налоговым органом утрачена возможность её взыскания в судебном порядке, при отсутствии у налогоплательщика недоимки по налогу.</w:t>
      </w:r>
    </w:p>
    <w:p w:rsidR="00497C9F" w:rsidRDefault="00497C9F" w:rsidP="00497C9F">
      <w:pPr>
        <w:pStyle w:val="a4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8. Опубликовать настоящее решение в периодическом печатном издании «Вестник </w:t>
      </w:r>
      <w:r w:rsidR="000D61EC">
        <w:rPr>
          <w:rFonts w:ascii="Times New Roman" w:hAnsi="Times New Roman" w:cs="Times New Roman"/>
          <w:sz w:val="28"/>
          <w:szCs w:val="28"/>
        </w:rPr>
        <w:t>Гражданцевского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сельсовета» и разместить на официальном сайте администрации </w:t>
      </w:r>
      <w:r w:rsidR="000D61EC">
        <w:rPr>
          <w:rFonts w:ascii="Times New Roman" w:hAnsi="Times New Roman" w:cs="Times New Roman"/>
          <w:sz w:val="28"/>
          <w:szCs w:val="28"/>
        </w:rPr>
        <w:t>Гражданцевского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области.</w:t>
      </w:r>
    </w:p>
    <w:p w:rsidR="00497C9F" w:rsidRDefault="00497C9F" w:rsidP="00497C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9. Настоящее  решение  вступает   в    силу  со  дня   официального       опубликования   в    периодическом     печатном     издании  «Вестник </w:t>
      </w:r>
      <w:r w:rsidR="000D61EC">
        <w:rPr>
          <w:rFonts w:ascii="Times New Roman" w:hAnsi="Times New Roman" w:cs="Times New Roman"/>
          <w:sz w:val="28"/>
          <w:szCs w:val="28"/>
        </w:rPr>
        <w:t xml:space="preserve">Гражданцевского </w:t>
      </w:r>
      <w:r>
        <w:rPr>
          <w:rFonts w:ascii="Times New Roman" w:hAnsi="Times New Roman" w:cs="Times New Roman"/>
          <w:sz w:val="28"/>
          <w:szCs w:val="28"/>
        </w:rPr>
        <w:t>сельсовета».</w:t>
      </w:r>
    </w:p>
    <w:p w:rsidR="00497C9F" w:rsidRDefault="00497C9F" w:rsidP="00497C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10. Со дня вступления в силу настоящего решения признать             утратившими  силу: </w:t>
      </w:r>
    </w:p>
    <w:p w:rsidR="00497C9F" w:rsidRPr="000D61EC" w:rsidRDefault="00497C9F" w:rsidP="000D61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61EC">
        <w:rPr>
          <w:rFonts w:ascii="Times New Roman" w:hAnsi="Times New Roman" w:cs="Times New Roman"/>
          <w:sz w:val="28"/>
          <w:szCs w:val="28"/>
        </w:rPr>
        <w:t xml:space="preserve">- решение совета депутатов </w:t>
      </w:r>
      <w:r w:rsidR="000D61EC">
        <w:rPr>
          <w:rFonts w:ascii="Times New Roman" w:hAnsi="Times New Roman" w:cs="Times New Roman"/>
          <w:sz w:val="28"/>
          <w:szCs w:val="28"/>
        </w:rPr>
        <w:t>Гражданцевского</w:t>
      </w:r>
      <w:r w:rsidRPr="000D61EC">
        <w:rPr>
          <w:rFonts w:ascii="Times New Roman" w:hAnsi="Times New Roman" w:cs="Times New Roman"/>
          <w:sz w:val="28"/>
          <w:szCs w:val="28"/>
        </w:rPr>
        <w:t xml:space="preserve"> сельсовета  Северног</w:t>
      </w:r>
      <w:r w:rsidR="000D61EC">
        <w:rPr>
          <w:rFonts w:ascii="Times New Roman" w:hAnsi="Times New Roman" w:cs="Times New Roman"/>
          <w:sz w:val="28"/>
          <w:szCs w:val="28"/>
        </w:rPr>
        <w:t>о района Новосибирской области 41</w:t>
      </w:r>
      <w:r w:rsidRPr="000D61EC">
        <w:rPr>
          <w:rFonts w:ascii="Times New Roman" w:hAnsi="Times New Roman" w:cs="Times New Roman"/>
          <w:sz w:val="28"/>
          <w:szCs w:val="28"/>
        </w:rPr>
        <w:t>-о</w:t>
      </w:r>
      <w:r w:rsidR="000D61EC">
        <w:rPr>
          <w:rFonts w:ascii="Times New Roman" w:hAnsi="Times New Roman" w:cs="Times New Roman"/>
          <w:sz w:val="28"/>
          <w:szCs w:val="28"/>
        </w:rPr>
        <w:t>й сессии четвертого  созыва от 30.06</w:t>
      </w:r>
      <w:r w:rsidRPr="000D61EC">
        <w:rPr>
          <w:rFonts w:ascii="Times New Roman" w:hAnsi="Times New Roman" w:cs="Times New Roman"/>
          <w:sz w:val="28"/>
          <w:szCs w:val="28"/>
        </w:rPr>
        <w:t>.201</w:t>
      </w:r>
      <w:r w:rsidR="000D61EC">
        <w:rPr>
          <w:rFonts w:ascii="Times New Roman" w:hAnsi="Times New Roman" w:cs="Times New Roman"/>
          <w:sz w:val="28"/>
          <w:szCs w:val="28"/>
        </w:rPr>
        <w:t>4</w:t>
      </w:r>
      <w:r w:rsidRPr="000D61EC">
        <w:rPr>
          <w:rFonts w:ascii="Times New Roman" w:hAnsi="Times New Roman" w:cs="Times New Roman"/>
          <w:sz w:val="28"/>
          <w:szCs w:val="28"/>
        </w:rPr>
        <w:t xml:space="preserve"> № 3 «</w:t>
      </w:r>
      <w:r w:rsidR="000D61EC" w:rsidRPr="000D61EC">
        <w:rPr>
          <w:rFonts w:ascii="Times New Roman" w:eastAsia="Times New Roman" w:hAnsi="Times New Roman" w:cs="Times New Roman"/>
          <w:sz w:val="28"/>
          <w:szCs w:val="28"/>
        </w:rPr>
        <w:t xml:space="preserve">Об установлении дополнительных оснований признания </w:t>
      </w:r>
      <w:proofErr w:type="gramStart"/>
      <w:r w:rsidR="000D61EC" w:rsidRPr="000D61EC">
        <w:rPr>
          <w:rFonts w:ascii="Times New Roman" w:eastAsia="Times New Roman" w:hAnsi="Times New Roman" w:cs="Times New Roman"/>
          <w:sz w:val="28"/>
          <w:szCs w:val="28"/>
        </w:rPr>
        <w:t>безнадежными</w:t>
      </w:r>
      <w:proofErr w:type="gramEnd"/>
      <w:r w:rsidR="000D61EC" w:rsidRPr="000D61EC">
        <w:rPr>
          <w:rFonts w:ascii="Times New Roman" w:eastAsia="Times New Roman" w:hAnsi="Times New Roman" w:cs="Times New Roman"/>
          <w:sz w:val="28"/>
          <w:szCs w:val="28"/>
        </w:rPr>
        <w:t xml:space="preserve"> к взысканию и списания недоимки, задолженности по пеням и штрафам физических лиц по местным налогам и сборам на территории Гражданцевского сельсовета Северного района Новосибирской области</w:t>
      </w:r>
      <w:r w:rsidRPr="000D61EC">
        <w:rPr>
          <w:rFonts w:ascii="Times New Roman" w:hAnsi="Times New Roman" w:cs="Times New Roman"/>
          <w:sz w:val="28"/>
          <w:szCs w:val="28"/>
        </w:rPr>
        <w:t>»;</w:t>
      </w:r>
    </w:p>
    <w:p w:rsidR="00AD25D3" w:rsidRPr="00AD25D3" w:rsidRDefault="00AD25D3" w:rsidP="00AD2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11.</w:t>
      </w:r>
      <w:proofErr w:type="gramStart"/>
      <w:r w:rsidRPr="00AD25D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D25D3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комиссию по бюджету, налоговой политике и собственности.</w:t>
      </w:r>
    </w:p>
    <w:p w:rsidR="00497C9F" w:rsidRDefault="00497C9F" w:rsidP="00AD25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3"/>
        <w:gridCol w:w="4788"/>
      </w:tblGrid>
      <w:tr w:rsidR="00497C9F" w:rsidTr="00497C9F">
        <w:tc>
          <w:tcPr>
            <w:tcW w:w="5068" w:type="dxa"/>
          </w:tcPr>
          <w:p w:rsidR="00497C9F" w:rsidRDefault="00497C9F" w:rsidP="00AD25D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497C9F" w:rsidRDefault="00AD25D3" w:rsidP="00AD25D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Гражданцевского </w:t>
            </w:r>
            <w:r w:rsidR="00497C9F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</w:t>
            </w:r>
          </w:p>
          <w:p w:rsidR="00497C9F" w:rsidRDefault="00497C9F" w:rsidP="00AD25D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Северного района </w:t>
            </w:r>
          </w:p>
          <w:p w:rsidR="00497C9F" w:rsidRDefault="00497C9F" w:rsidP="00AD25D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</w:t>
            </w:r>
          </w:p>
          <w:p w:rsidR="00497C9F" w:rsidRDefault="00497C9F" w:rsidP="00AD25D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="00AD25D3">
              <w:rPr>
                <w:rFonts w:ascii="Times New Roman" w:hAnsi="Times New Roman" w:cs="Times New Roman"/>
                <w:sz w:val="28"/>
                <w:szCs w:val="28"/>
              </w:rPr>
              <w:t xml:space="preserve">А.И. </w:t>
            </w:r>
            <w:proofErr w:type="spellStart"/>
            <w:r w:rsidR="00AD25D3">
              <w:rPr>
                <w:rFonts w:ascii="Times New Roman" w:hAnsi="Times New Roman" w:cs="Times New Roman"/>
                <w:sz w:val="28"/>
                <w:szCs w:val="28"/>
              </w:rPr>
              <w:t>Теплинский</w:t>
            </w:r>
            <w:proofErr w:type="spellEnd"/>
          </w:p>
          <w:p w:rsidR="00497C9F" w:rsidRDefault="00497C9F" w:rsidP="00AD25D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497C9F" w:rsidRDefault="00497C9F" w:rsidP="00AD25D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AD25D3">
              <w:rPr>
                <w:rFonts w:ascii="Times New Roman" w:hAnsi="Times New Roman" w:cs="Times New Roman"/>
                <w:sz w:val="28"/>
                <w:szCs w:val="28"/>
              </w:rPr>
              <w:t>Гражданцевского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Северного района </w:t>
            </w:r>
          </w:p>
          <w:p w:rsidR="00497C9F" w:rsidRDefault="00497C9F" w:rsidP="00AD25D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497C9F" w:rsidRDefault="00497C9F" w:rsidP="00AD25D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C9F" w:rsidRDefault="00497C9F" w:rsidP="00AD25D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="00AD25D3">
              <w:rPr>
                <w:rFonts w:ascii="Times New Roman" w:hAnsi="Times New Roman" w:cs="Times New Roman"/>
                <w:sz w:val="28"/>
                <w:szCs w:val="28"/>
              </w:rPr>
              <w:t>М.В. Аверченко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</w:p>
        </w:tc>
      </w:tr>
    </w:tbl>
    <w:p w:rsidR="00497C9F" w:rsidRDefault="00497C9F" w:rsidP="00497C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97C9F" w:rsidRDefault="00497C9F" w:rsidP="00497C9F">
      <w:pPr>
        <w:rPr>
          <w:rFonts w:ascii="Times New Roman" w:hAnsi="Times New Roman" w:cs="Times New Roman"/>
          <w:sz w:val="28"/>
          <w:szCs w:val="28"/>
        </w:rPr>
      </w:pPr>
    </w:p>
    <w:p w:rsidR="00E42F1B" w:rsidRPr="00497C9F" w:rsidRDefault="00E42F1B" w:rsidP="00497C9F"/>
    <w:sectPr w:rsidR="00E42F1B" w:rsidRPr="00497C9F" w:rsidSect="00A47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E355B"/>
    <w:multiLevelType w:val="multilevel"/>
    <w:tmpl w:val="63A66CD2"/>
    <w:lvl w:ilvl="0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sz w:val="27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">
    <w:nsid w:val="34112C26"/>
    <w:multiLevelType w:val="hybridMultilevel"/>
    <w:tmpl w:val="8562A4E8"/>
    <w:lvl w:ilvl="0" w:tplc="1722B53E">
      <w:start w:val="1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5351"/>
    <w:rsid w:val="0001292C"/>
    <w:rsid w:val="000D61EC"/>
    <w:rsid w:val="001675FD"/>
    <w:rsid w:val="001712A7"/>
    <w:rsid w:val="00176935"/>
    <w:rsid w:val="001C2845"/>
    <w:rsid w:val="001F401A"/>
    <w:rsid w:val="00335351"/>
    <w:rsid w:val="003579B9"/>
    <w:rsid w:val="003763F1"/>
    <w:rsid w:val="00466C78"/>
    <w:rsid w:val="00497C9F"/>
    <w:rsid w:val="004A4468"/>
    <w:rsid w:val="004D7993"/>
    <w:rsid w:val="0056641D"/>
    <w:rsid w:val="005970C4"/>
    <w:rsid w:val="005A79FA"/>
    <w:rsid w:val="005B797B"/>
    <w:rsid w:val="0064290F"/>
    <w:rsid w:val="00774E4E"/>
    <w:rsid w:val="008F487D"/>
    <w:rsid w:val="00900160"/>
    <w:rsid w:val="00A47F22"/>
    <w:rsid w:val="00A747F7"/>
    <w:rsid w:val="00AD25D3"/>
    <w:rsid w:val="00B85752"/>
    <w:rsid w:val="00B97F35"/>
    <w:rsid w:val="00BE11F9"/>
    <w:rsid w:val="00C21C6E"/>
    <w:rsid w:val="00E42F1B"/>
    <w:rsid w:val="00F034A7"/>
    <w:rsid w:val="00F062BD"/>
    <w:rsid w:val="00FC7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с интервалом Знак,Без интервала1 Знак,No Spacing1 Знак,No Spacing Знак"/>
    <w:link w:val="a4"/>
    <w:uiPriority w:val="1"/>
    <w:locked/>
    <w:rsid w:val="00335351"/>
    <w:rPr>
      <w:rFonts w:eastAsiaTheme="minorHAnsi"/>
      <w:lang w:eastAsia="en-US"/>
    </w:rPr>
  </w:style>
  <w:style w:type="paragraph" w:styleId="a4">
    <w:name w:val="No Spacing"/>
    <w:aliases w:val="с интервалом,Без интервала1,No Spacing1,No Spacing"/>
    <w:link w:val="a3"/>
    <w:uiPriority w:val="1"/>
    <w:qFormat/>
    <w:rsid w:val="00335351"/>
    <w:pPr>
      <w:spacing w:after="0" w:line="240" w:lineRule="auto"/>
    </w:pPr>
    <w:rPr>
      <w:rFonts w:eastAsiaTheme="minorHAnsi"/>
      <w:lang w:eastAsia="en-US"/>
    </w:rPr>
  </w:style>
  <w:style w:type="character" w:styleId="a5">
    <w:name w:val="Hyperlink"/>
    <w:basedOn w:val="a0"/>
    <w:semiHidden/>
    <w:unhideWhenUsed/>
    <w:rsid w:val="001C2845"/>
    <w:rPr>
      <w:color w:val="0000FF"/>
      <w:u w:val="single"/>
    </w:rPr>
  </w:style>
  <w:style w:type="paragraph" w:styleId="a6">
    <w:name w:val="Body Text"/>
    <w:basedOn w:val="a"/>
    <w:link w:val="1"/>
    <w:uiPriority w:val="99"/>
    <w:semiHidden/>
    <w:unhideWhenUsed/>
    <w:rsid w:val="00774E4E"/>
    <w:pPr>
      <w:spacing w:after="12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rsid w:val="00774E4E"/>
  </w:style>
  <w:style w:type="character" w:customStyle="1" w:styleId="1">
    <w:name w:val="Основной текст Знак1"/>
    <w:basedOn w:val="a0"/>
    <w:link w:val="a6"/>
    <w:uiPriority w:val="99"/>
    <w:semiHidden/>
    <w:locked/>
    <w:rsid w:val="00774E4E"/>
    <w:rPr>
      <w:rFonts w:ascii="Times New Roman" w:eastAsia="Times New Roman" w:hAnsi="Times New Roman" w:cs="Times New Roman"/>
      <w:b/>
      <w:bCs/>
      <w:sz w:val="28"/>
      <w:szCs w:val="24"/>
    </w:rPr>
  </w:style>
  <w:style w:type="table" w:styleId="a8">
    <w:name w:val="Table Grid"/>
    <w:basedOn w:val="a1"/>
    <w:uiPriority w:val="59"/>
    <w:rsid w:val="00774E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97F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List Paragraph"/>
    <w:basedOn w:val="a"/>
    <w:uiPriority w:val="34"/>
    <w:qFormat/>
    <w:rsid w:val="00AD25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D77E9609D9446038DE07FFAAD0999075F931E200C98263233C22A8FDB267053420EF71DDF813D3EaFf5E" TargetMode="External"/><Relationship Id="rId5" Type="http://schemas.openxmlformats.org/officeDocument/2006/relationships/hyperlink" Target="consultantplus://offline/ref=DD77E9609D9446038DE07FFAAD0999075F931E200C98263233C22A8FDB267053420EF71DDF813D3EaFf4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933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32</cp:revision>
  <cp:lastPrinted>2019-09-09T08:26:00Z</cp:lastPrinted>
  <dcterms:created xsi:type="dcterms:W3CDTF">2019-05-07T02:02:00Z</dcterms:created>
  <dcterms:modified xsi:type="dcterms:W3CDTF">2019-09-09T08:26:00Z</dcterms:modified>
</cp:coreProperties>
</file>